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FB" w:rsidRPr="006D1960" w:rsidRDefault="00CC62B1" w:rsidP="008957FB">
      <w:pPr>
        <w:spacing w:after="0" w:line="240" w:lineRule="auto"/>
        <w:ind w:left="5103"/>
        <w:jc w:val="center"/>
        <w:rPr>
          <w:rFonts w:ascii="Verdana" w:eastAsia="Times New Roman" w:hAnsi="Verdana"/>
          <w:sz w:val="24"/>
          <w:szCs w:val="24"/>
          <w:lang w:eastAsia="ru-RU"/>
        </w:rPr>
      </w:pPr>
      <w:bookmarkStart w:id="0" w:name="_GoBack"/>
      <w:bookmarkEnd w:id="0"/>
      <w:r w:rsidRPr="006D1960">
        <w:rPr>
          <w:rFonts w:ascii="Verdana" w:eastAsia="Times New Roman" w:hAnsi="Verdana"/>
          <w:sz w:val="24"/>
          <w:szCs w:val="24"/>
          <w:lang w:eastAsia="ru-RU"/>
        </w:rPr>
        <w:t>УТВЕРЖДЕН</w:t>
      </w:r>
    </w:p>
    <w:p w:rsidR="008957FB" w:rsidRPr="006D1960" w:rsidRDefault="008957FB" w:rsidP="008957FB">
      <w:pPr>
        <w:spacing w:after="0" w:line="240" w:lineRule="auto"/>
        <w:ind w:left="4962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6D1960">
        <w:rPr>
          <w:rFonts w:ascii="Verdana" w:eastAsia="Times New Roman" w:hAnsi="Verdana"/>
          <w:sz w:val="24"/>
          <w:szCs w:val="24"/>
          <w:lang w:eastAsia="ru-RU"/>
        </w:rPr>
        <w:t>приказ</w:t>
      </w:r>
      <w:r w:rsidR="00CC62B1" w:rsidRPr="006D1960">
        <w:rPr>
          <w:rFonts w:ascii="Verdana" w:eastAsia="Times New Roman" w:hAnsi="Verdana"/>
          <w:sz w:val="24"/>
          <w:szCs w:val="24"/>
          <w:lang w:eastAsia="ru-RU"/>
        </w:rPr>
        <w:t>ом</w:t>
      </w:r>
      <w:r w:rsidRPr="006D1960">
        <w:rPr>
          <w:rFonts w:ascii="Verdana" w:eastAsia="Times New Roman" w:hAnsi="Verdana"/>
          <w:sz w:val="24"/>
          <w:szCs w:val="24"/>
          <w:lang w:eastAsia="ru-RU"/>
        </w:rPr>
        <w:t xml:space="preserve"> АО «Корпорация «МСП»</w:t>
      </w:r>
    </w:p>
    <w:p w:rsidR="008957FB" w:rsidRPr="006D1960" w:rsidRDefault="008957FB" w:rsidP="008957FB">
      <w:pPr>
        <w:spacing w:after="0" w:line="240" w:lineRule="auto"/>
        <w:ind w:left="3969"/>
        <w:jc w:val="center"/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</w:pPr>
      <w:r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 xml:space="preserve">            </w:t>
      </w:r>
      <w:r w:rsidR="00391D1C"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 xml:space="preserve"> </w:t>
      </w:r>
      <w:r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 xml:space="preserve"> от «</w:t>
      </w:r>
      <w:r w:rsidR="007C7D7E"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 xml:space="preserve">      </w:t>
      </w:r>
      <w:r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 xml:space="preserve">» </w:t>
      </w:r>
      <w:r w:rsidR="006D1960"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>декабря</w:t>
      </w:r>
      <w:r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 xml:space="preserve"> 20</w:t>
      </w:r>
      <w:r w:rsidR="007C7D7E"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>2</w:t>
      </w:r>
      <w:r w:rsidR="006D1960"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>4</w:t>
      </w:r>
      <w:r w:rsidRPr="006D1960"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  <w:t xml:space="preserve"> г. № </w:t>
      </w:r>
    </w:p>
    <w:p w:rsidR="008957FB" w:rsidRPr="00892226" w:rsidRDefault="008957FB" w:rsidP="008957FB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7FB" w:rsidRPr="00CD2310" w:rsidRDefault="008957FB" w:rsidP="008957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226" w:rsidRPr="006D1960" w:rsidRDefault="008957FB" w:rsidP="008957FB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ru-RU"/>
        </w:rPr>
      </w:pPr>
      <w:r w:rsidRPr="006D1960">
        <w:rPr>
          <w:rFonts w:ascii="Verdana" w:eastAsia="Times New Roman" w:hAnsi="Verdana"/>
          <w:b/>
          <w:sz w:val="24"/>
          <w:szCs w:val="24"/>
          <w:lang w:eastAsia="ru-RU"/>
        </w:rPr>
        <w:t>Перечень</w:t>
      </w:r>
    </w:p>
    <w:p w:rsidR="008957FB" w:rsidRPr="006D1960" w:rsidRDefault="008957FB" w:rsidP="008957FB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ru-RU"/>
        </w:rPr>
      </w:pPr>
      <w:r w:rsidRPr="006D1960">
        <w:rPr>
          <w:rFonts w:ascii="Verdana" w:eastAsia="Times New Roman" w:hAnsi="Verdana"/>
          <w:b/>
          <w:sz w:val="24"/>
          <w:szCs w:val="24"/>
          <w:lang w:eastAsia="ru-RU"/>
        </w:rPr>
        <w:t>должностей АО «Корпорация «МС</w:t>
      </w:r>
      <w:r w:rsidR="00092E05">
        <w:rPr>
          <w:rFonts w:ascii="Verdana" w:eastAsia="Times New Roman" w:hAnsi="Verdana"/>
          <w:b/>
          <w:sz w:val="24"/>
          <w:szCs w:val="24"/>
          <w:lang w:eastAsia="ru-RU"/>
        </w:rPr>
        <w:t>П», при назначении на которые и </w:t>
      </w:r>
      <w:r w:rsidRPr="006D1960">
        <w:rPr>
          <w:rFonts w:ascii="Verdana" w:eastAsia="Times New Roman" w:hAnsi="Verdana"/>
          <w:b/>
          <w:sz w:val="24"/>
          <w:szCs w:val="24"/>
          <w:lang w:eastAsia="ru-RU"/>
        </w:rPr>
        <w:t>при замещении которых работники АО «Корпорация «МСП» обязаны представлять сведения о своих доходах, расходах, об имуществе и</w:t>
      </w:r>
      <w:r w:rsidR="00892226" w:rsidRPr="006D1960">
        <w:rPr>
          <w:rFonts w:ascii="Verdana" w:eastAsia="Times New Roman" w:hAnsi="Verdana"/>
          <w:b/>
          <w:sz w:val="24"/>
          <w:szCs w:val="24"/>
          <w:lang w:eastAsia="ru-RU"/>
        </w:rPr>
        <w:t> </w:t>
      </w:r>
      <w:r w:rsidRPr="006D1960">
        <w:rPr>
          <w:rFonts w:ascii="Verdana" w:eastAsia="Times New Roman" w:hAnsi="Verdana"/>
          <w:b/>
          <w:sz w:val="24"/>
          <w:szCs w:val="24"/>
          <w:lang w:eastAsia="ru-RU"/>
        </w:rPr>
        <w:t xml:space="preserve">обязательствах имущественного характера, а также сведения </w:t>
      </w:r>
      <w:r w:rsidRPr="006D1960">
        <w:rPr>
          <w:rFonts w:ascii="Verdana" w:eastAsia="Times New Roman" w:hAnsi="Verdana"/>
          <w:b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957FB" w:rsidRPr="00CD2310" w:rsidRDefault="008957FB" w:rsidP="008957F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2"/>
        <w:gridCol w:w="9211"/>
      </w:tblGrid>
      <w:tr w:rsidR="008957FB" w:rsidRPr="00CD2310" w:rsidTr="00B310CC">
        <w:tc>
          <w:tcPr>
            <w:tcW w:w="419" w:type="pct"/>
          </w:tcPr>
          <w:p w:rsidR="008957FB" w:rsidRPr="00D375EC" w:rsidRDefault="008957FB" w:rsidP="00B310C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375EC">
              <w:rPr>
                <w:rFonts w:ascii="Verdana" w:hAnsi="Verdana"/>
                <w:b/>
                <w:sz w:val="24"/>
                <w:szCs w:val="24"/>
              </w:rPr>
              <w:t>№ п/п</w:t>
            </w:r>
          </w:p>
        </w:tc>
        <w:tc>
          <w:tcPr>
            <w:tcW w:w="4581" w:type="pct"/>
          </w:tcPr>
          <w:p w:rsidR="008957FB" w:rsidRPr="00242BBD" w:rsidRDefault="00920068" w:rsidP="00242BBD">
            <w:pPr>
              <w:rPr>
                <w:rFonts w:ascii="Verdana" w:hAnsi="Verdana"/>
                <w:b/>
                <w:sz w:val="28"/>
                <w:szCs w:val="28"/>
              </w:rPr>
            </w:pPr>
            <w:r w:rsidRPr="00242BBD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</w:t>
            </w:r>
            <w:r w:rsidR="008957FB" w:rsidRPr="00242BBD">
              <w:rPr>
                <w:rFonts w:ascii="Verdana" w:hAnsi="Verdana"/>
                <w:b/>
                <w:sz w:val="28"/>
                <w:szCs w:val="28"/>
              </w:rPr>
              <w:t>Должность</w:t>
            </w:r>
          </w:p>
        </w:tc>
      </w:tr>
      <w:tr w:rsidR="008957FB" w:rsidRPr="00CD2310" w:rsidTr="00920068">
        <w:trPr>
          <w:trHeight w:val="647"/>
        </w:trPr>
        <w:tc>
          <w:tcPr>
            <w:tcW w:w="5000" w:type="pct"/>
            <w:gridSpan w:val="2"/>
          </w:tcPr>
          <w:p w:rsidR="008957FB" w:rsidRPr="00242BBD" w:rsidRDefault="008957FB" w:rsidP="00B310C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42BBD">
              <w:rPr>
                <w:rFonts w:ascii="Verdana" w:hAnsi="Verdana"/>
                <w:b/>
                <w:sz w:val="28"/>
                <w:szCs w:val="28"/>
              </w:rPr>
              <w:t>Руководство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8957FB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Генеральный директор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8957FB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 xml:space="preserve">Статс-секретарь – заместитель </w:t>
            </w:r>
            <w:r w:rsidR="00E05ECF" w:rsidRPr="00242BBD">
              <w:rPr>
                <w:rFonts w:ascii="Verdana" w:hAnsi="Verdana"/>
                <w:sz w:val="28"/>
                <w:szCs w:val="28"/>
              </w:rPr>
              <w:t>Г</w:t>
            </w:r>
            <w:r w:rsidRPr="00242BBD">
              <w:rPr>
                <w:rFonts w:ascii="Verdana" w:hAnsi="Verdana"/>
                <w:sz w:val="28"/>
                <w:szCs w:val="28"/>
              </w:rPr>
              <w:t>енерального директора</w:t>
            </w:r>
          </w:p>
        </w:tc>
      </w:tr>
      <w:tr w:rsidR="008957FB" w:rsidRPr="00CD2310" w:rsidTr="00BE32BD">
        <w:trPr>
          <w:trHeight w:val="585"/>
        </w:trPr>
        <w:tc>
          <w:tcPr>
            <w:tcW w:w="419" w:type="pct"/>
          </w:tcPr>
          <w:p w:rsidR="008957FB" w:rsidRPr="00242BBD" w:rsidRDefault="008957FB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 xml:space="preserve">Заместитель </w:t>
            </w:r>
            <w:r w:rsidR="00E05ECF" w:rsidRPr="00242BBD">
              <w:rPr>
                <w:rFonts w:ascii="Verdana" w:hAnsi="Verdana"/>
                <w:sz w:val="28"/>
                <w:szCs w:val="28"/>
              </w:rPr>
              <w:t>Г</w:t>
            </w:r>
            <w:r w:rsidRPr="00242BBD">
              <w:rPr>
                <w:rFonts w:ascii="Verdana" w:hAnsi="Verdana"/>
                <w:sz w:val="28"/>
                <w:szCs w:val="28"/>
              </w:rPr>
              <w:t>енерального директора</w:t>
            </w:r>
          </w:p>
        </w:tc>
      </w:tr>
      <w:tr w:rsidR="008957FB" w:rsidRPr="00CD2310" w:rsidTr="00920068">
        <w:trPr>
          <w:trHeight w:val="723"/>
        </w:trPr>
        <w:tc>
          <w:tcPr>
            <w:tcW w:w="5000" w:type="pct"/>
            <w:gridSpan w:val="2"/>
          </w:tcPr>
          <w:p w:rsidR="008957FB" w:rsidRPr="00242BBD" w:rsidRDefault="008957FB" w:rsidP="00892226">
            <w:pPr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b/>
                <w:sz w:val="28"/>
                <w:szCs w:val="28"/>
              </w:rPr>
              <w:t>Общие должности в структурных подразделениях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7C7D7E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Руководитель дирекции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7C7D7E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 xml:space="preserve">Заместитель руководителя дирекции 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7C7D7E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Заместитель руководителя дирекции – начальник отдела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7C7D7E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 xml:space="preserve">Главный бухгалтер 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7C7D7E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 xml:space="preserve">Заместитель главного бухгалтера 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7C7D7E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Заместитель главного бухгалтера – начальник отдела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8957FB" w:rsidP="00E05ECF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</w:t>
            </w:r>
            <w:r w:rsidR="007C7D7E" w:rsidRPr="00242BBD">
              <w:rPr>
                <w:rFonts w:ascii="Verdana" w:hAnsi="Verdana"/>
                <w:sz w:val="28"/>
                <w:szCs w:val="28"/>
              </w:rPr>
              <w:t>0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Корпоративный секретарь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8957FB" w:rsidP="00E05ECF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</w:t>
            </w:r>
            <w:r w:rsidR="007C7D7E" w:rsidRPr="00242BBD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Начальник управления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7C7D7E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Заместитель начальника управления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8957FB" w:rsidP="00E05ECF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</w:t>
            </w:r>
            <w:r w:rsidR="007C7D7E" w:rsidRPr="00242BBD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Заместитель начальника управления – начальник отдела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8957FB" w:rsidP="00E05ECF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lastRenderedPageBreak/>
              <w:t>1</w:t>
            </w:r>
            <w:r w:rsidR="007C7D7E" w:rsidRPr="00242BBD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Старший советник Генерального директора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8957FB" w:rsidP="00E05ECF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</w:t>
            </w:r>
            <w:r w:rsidR="007C7D7E" w:rsidRPr="00242BBD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 xml:space="preserve">Советник </w:t>
            </w:r>
            <w:r w:rsidR="00335011" w:rsidRPr="00242BBD">
              <w:rPr>
                <w:rFonts w:ascii="Verdana" w:hAnsi="Verdana"/>
                <w:sz w:val="28"/>
                <w:szCs w:val="28"/>
              </w:rPr>
              <w:t>Г</w:t>
            </w:r>
            <w:r w:rsidRPr="00242BBD">
              <w:rPr>
                <w:rFonts w:ascii="Verdana" w:hAnsi="Verdana"/>
                <w:sz w:val="28"/>
                <w:szCs w:val="28"/>
              </w:rPr>
              <w:t>енерального директора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8957FB" w:rsidP="00E05ECF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</w:t>
            </w:r>
            <w:r w:rsidR="007C7D7E" w:rsidRPr="00242BBD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Начальник службы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8957FB" w:rsidP="00E05ECF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</w:t>
            </w:r>
            <w:r w:rsidR="007C7D7E" w:rsidRPr="00242BBD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Начальник отдела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921039" w:rsidP="00E05ECF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Советник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921039" w:rsidP="00E05ECF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4581" w:type="pct"/>
          </w:tcPr>
          <w:p w:rsidR="008957FB" w:rsidRPr="00242BBD" w:rsidRDefault="00335011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Советник заместителя Г</w:t>
            </w:r>
            <w:r w:rsidR="008957FB" w:rsidRPr="00242BBD">
              <w:rPr>
                <w:rFonts w:ascii="Verdana" w:hAnsi="Verdana"/>
                <w:sz w:val="28"/>
                <w:szCs w:val="28"/>
              </w:rPr>
              <w:t>енерального директора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921039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Консультант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921039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Ведущий методолог</w:t>
            </w:r>
          </w:p>
        </w:tc>
      </w:tr>
      <w:tr w:rsidR="008957FB" w:rsidRPr="00242BBD" w:rsidTr="00B310CC">
        <w:tc>
          <w:tcPr>
            <w:tcW w:w="419" w:type="pct"/>
          </w:tcPr>
          <w:p w:rsidR="008957FB" w:rsidRPr="00242BBD" w:rsidRDefault="00921039" w:rsidP="00B310CC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Риск-менеджер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242BBD" w:rsidRDefault="00921039" w:rsidP="00242BBD">
            <w:pPr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2</w:t>
            </w:r>
            <w:r w:rsidR="00242BBD" w:rsidRPr="00242BBD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581" w:type="pct"/>
          </w:tcPr>
          <w:p w:rsidR="008957FB" w:rsidRPr="00242BBD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242BBD">
              <w:rPr>
                <w:rFonts w:ascii="Verdana" w:hAnsi="Verdana"/>
                <w:sz w:val="28"/>
                <w:szCs w:val="28"/>
              </w:rPr>
              <w:t>Системный администратор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E96E63" w:rsidRDefault="00242BBD" w:rsidP="00B310CC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4581" w:type="pct"/>
          </w:tcPr>
          <w:p w:rsidR="008957FB" w:rsidRPr="00E96E63" w:rsidRDefault="00335011" w:rsidP="00892226">
            <w:pPr>
              <w:spacing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Секретарь П</w:t>
            </w:r>
            <w:r w:rsidR="008957FB" w:rsidRPr="00E96E63">
              <w:rPr>
                <w:rFonts w:ascii="Verdana" w:hAnsi="Verdana"/>
                <w:sz w:val="28"/>
                <w:szCs w:val="28"/>
              </w:rPr>
              <w:t>равления</w:t>
            </w:r>
          </w:p>
        </w:tc>
      </w:tr>
      <w:tr w:rsidR="008957FB" w:rsidRPr="00E96E63" w:rsidTr="00B310CC">
        <w:tc>
          <w:tcPr>
            <w:tcW w:w="419" w:type="pct"/>
          </w:tcPr>
          <w:p w:rsidR="008957FB" w:rsidRPr="00E96E63" w:rsidRDefault="00242BBD" w:rsidP="00B310CC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4581" w:type="pct"/>
          </w:tcPr>
          <w:p w:rsidR="008957FB" w:rsidRPr="00E96E63" w:rsidRDefault="008957FB" w:rsidP="00892226">
            <w:pPr>
              <w:spacing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Специалист</w:t>
            </w:r>
          </w:p>
        </w:tc>
      </w:tr>
      <w:tr w:rsidR="00CC62B1" w:rsidRPr="00E96E63" w:rsidTr="00E05ECF">
        <w:trPr>
          <w:trHeight w:val="485"/>
        </w:trPr>
        <w:tc>
          <w:tcPr>
            <w:tcW w:w="419" w:type="pct"/>
          </w:tcPr>
          <w:p w:rsidR="00CC62B1" w:rsidRPr="00E96E63" w:rsidRDefault="00242BBD" w:rsidP="00B310CC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4581" w:type="pct"/>
          </w:tcPr>
          <w:p w:rsidR="00CC62B1" w:rsidRPr="00E96E63" w:rsidRDefault="00CC62B1" w:rsidP="00892226">
            <w:pPr>
              <w:spacing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Специалист по охране труда</w:t>
            </w:r>
          </w:p>
        </w:tc>
      </w:tr>
      <w:tr w:rsidR="00E05ECF" w:rsidRPr="00E96E63" w:rsidTr="00E05ECF">
        <w:trPr>
          <w:trHeight w:val="440"/>
        </w:trPr>
        <w:tc>
          <w:tcPr>
            <w:tcW w:w="419" w:type="pct"/>
          </w:tcPr>
          <w:p w:rsidR="00E05ECF" w:rsidRPr="00E96E63" w:rsidRDefault="00242BBD" w:rsidP="00B310CC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E96E63">
              <w:rPr>
                <w:rFonts w:ascii="Verdana" w:hAnsi="Verdan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581" w:type="pct"/>
          </w:tcPr>
          <w:p w:rsidR="00E05ECF" w:rsidRPr="00E96E63" w:rsidRDefault="00E05ECF" w:rsidP="00892226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E96E63">
              <w:rPr>
                <w:rFonts w:ascii="Verdana" w:hAnsi="Verdana"/>
                <w:color w:val="000000" w:themeColor="text1"/>
                <w:sz w:val="28"/>
                <w:szCs w:val="28"/>
              </w:rPr>
              <w:t>Руководитель проектов</w:t>
            </w:r>
          </w:p>
        </w:tc>
      </w:tr>
      <w:tr w:rsidR="00E05ECF" w:rsidRPr="00E96E63" w:rsidTr="00E05ECF">
        <w:trPr>
          <w:trHeight w:val="380"/>
        </w:trPr>
        <w:tc>
          <w:tcPr>
            <w:tcW w:w="419" w:type="pct"/>
          </w:tcPr>
          <w:p w:rsidR="00E05ECF" w:rsidRPr="00E96E63" w:rsidRDefault="00242BBD" w:rsidP="00B310CC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E96E63">
              <w:rPr>
                <w:rFonts w:ascii="Verdana" w:hAnsi="Verdan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581" w:type="pct"/>
          </w:tcPr>
          <w:p w:rsidR="00E05ECF" w:rsidRPr="00E96E63" w:rsidRDefault="00E05ECF" w:rsidP="00892226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E96E63">
              <w:rPr>
                <w:rFonts w:ascii="Verdana" w:hAnsi="Verdana"/>
                <w:color w:val="000000" w:themeColor="text1"/>
                <w:sz w:val="28"/>
                <w:szCs w:val="28"/>
              </w:rPr>
              <w:t>Бизнес-аналитик</w:t>
            </w:r>
          </w:p>
        </w:tc>
      </w:tr>
      <w:tr w:rsidR="00E05ECF" w:rsidRPr="00E96E63" w:rsidTr="007C7D7E">
        <w:trPr>
          <w:trHeight w:val="604"/>
        </w:trPr>
        <w:tc>
          <w:tcPr>
            <w:tcW w:w="419" w:type="pct"/>
          </w:tcPr>
          <w:p w:rsidR="00E05ECF" w:rsidRPr="00E96E63" w:rsidRDefault="00242BBD" w:rsidP="00B310CC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E96E63">
              <w:rPr>
                <w:rFonts w:ascii="Verdana" w:hAnsi="Verdan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581" w:type="pct"/>
          </w:tcPr>
          <w:p w:rsidR="00E05ECF" w:rsidRPr="00E96E63" w:rsidRDefault="00E05ECF" w:rsidP="00892226">
            <w:pPr>
              <w:spacing w:line="240" w:lineRule="auto"/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E96E63">
              <w:rPr>
                <w:rFonts w:ascii="Verdana" w:hAnsi="Verdana"/>
                <w:color w:val="000000" w:themeColor="text1"/>
                <w:sz w:val="28"/>
                <w:szCs w:val="28"/>
              </w:rPr>
              <w:t>Советник по оказанию возмездных услуг</w:t>
            </w:r>
          </w:p>
        </w:tc>
      </w:tr>
      <w:tr w:rsidR="008957FB" w:rsidRPr="00E96E63" w:rsidTr="00920068">
        <w:trPr>
          <w:trHeight w:val="709"/>
        </w:trPr>
        <w:tc>
          <w:tcPr>
            <w:tcW w:w="5000" w:type="pct"/>
            <w:gridSpan w:val="2"/>
          </w:tcPr>
          <w:p w:rsidR="008957FB" w:rsidRPr="00E96E63" w:rsidRDefault="008957FB" w:rsidP="00892226">
            <w:pPr>
              <w:spacing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96E63">
              <w:rPr>
                <w:rFonts w:ascii="Verdana" w:hAnsi="Verdana"/>
                <w:b/>
                <w:sz w:val="28"/>
                <w:szCs w:val="28"/>
              </w:rPr>
              <w:t>Работники, включенные в состав коллегиальных/совещательных органов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E96E63" w:rsidRDefault="00CC62B1" w:rsidP="00E05ECF">
            <w:pPr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3</w:t>
            </w:r>
            <w:r w:rsidR="00E96E63" w:rsidRPr="00E96E63">
              <w:rPr>
                <w:rFonts w:ascii="Verdana" w:hAnsi="Verdana"/>
                <w:sz w:val="28"/>
                <w:szCs w:val="28"/>
              </w:rPr>
              <w:t>0</w:t>
            </w:r>
          </w:p>
        </w:tc>
        <w:tc>
          <w:tcPr>
            <w:tcW w:w="4581" w:type="pct"/>
          </w:tcPr>
          <w:p w:rsidR="008957FB" w:rsidRPr="00E96E63" w:rsidRDefault="00335011" w:rsidP="00892226">
            <w:pPr>
              <w:spacing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Комиссия по осуществлению закупок (закупочная комиссия) акционерного общества «Федеральная корпорация по развитию малого и среднего предпринимательства»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E96E63" w:rsidRDefault="00CC62B1" w:rsidP="00E05ECF">
            <w:pPr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3</w:t>
            </w:r>
            <w:r w:rsidR="00E96E63" w:rsidRPr="00E96E63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581" w:type="pct"/>
          </w:tcPr>
          <w:p w:rsidR="008957FB" w:rsidRPr="00E96E63" w:rsidRDefault="008957FB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Инвестиционный комитет акционерного общества «Федеральная корпорация по развитию малого и среднего предпринимательства»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E96E63" w:rsidRDefault="00CC62B1" w:rsidP="00E05ECF">
            <w:pPr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3</w:t>
            </w:r>
            <w:r w:rsidR="00E96E63" w:rsidRPr="00E96E63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581" w:type="pct"/>
          </w:tcPr>
          <w:p w:rsidR="008957FB" w:rsidRPr="00E96E63" w:rsidRDefault="00335011" w:rsidP="00892226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>Кредитный комитет</w:t>
            </w:r>
            <w:r w:rsidR="008957FB" w:rsidRPr="00E96E63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E96E63">
              <w:rPr>
                <w:rFonts w:ascii="Verdana" w:hAnsi="Verdana"/>
                <w:sz w:val="28"/>
                <w:szCs w:val="28"/>
              </w:rPr>
              <w:t>акционерного общества «Федеральная корпорация по</w:t>
            </w:r>
            <w:r w:rsidR="00892226" w:rsidRPr="00E96E63">
              <w:rPr>
                <w:rFonts w:ascii="Verdana" w:hAnsi="Verdana"/>
                <w:sz w:val="28"/>
                <w:szCs w:val="28"/>
              </w:rPr>
              <w:t> </w:t>
            </w:r>
            <w:r w:rsidRPr="00E96E63">
              <w:rPr>
                <w:rFonts w:ascii="Verdana" w:hAnsi="Verdana"/>
                <w:sz w:val="28"/>
                <w:szCs w:val="28"/>
              </w:rPr>
              <w:t>развитию малого и среднего предпринимательства»</w:t>
            </w:r>
          </w:p>
        </w:tc>
      </w:tr>
      <w:tr w:rsidR="008957FB" w:rsidRPr="00CD2310" w:rsidTr="00B310CC">
        <w:tc>
          <w:tcPr>
            <w:tcW w:w="419" w:type="pct"/>
          </w:tcPr>
          <w:p w:rsidR="008957FB" w:rsidRPr="00E96E63" w:rsidRDefault="00CC62B1" w:rsidP="00E05ECF">
            <w:pPr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lastRenderedPageBreak/>
              <w:t>3</w:t>
            </w:r>
            <w:r w:rsidR="00E96E63" w:rsidRPr="00E96E63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581" w:type="pct"/>
          </w:tcPr>
          <w:p w:rsidR="008957FB" w:rsidRPr="00E96E63" w:rsidRDefault="008957FB" w:rsidP="00892226">
            <w:pPr>
              <w:spacing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E96E63">
              <w:rPr>
                <w:rFonts w:ascii="Verdana" w:hAnsi="Verdana"/>
                <w:sz w:val="28"/>
                <w:szCs w:val="28"/>
              </w:rPr>
              <w:t xml:space="preserve">Комитет по управлению проблемными активами </w:t>
            </w:r>
            <w:r w:rsidR="007B1A34" w:rsidRPr="00E96E63">
              <w:rPr>
                <w:rFonts w:ascii="Verdana" w:hAnsi="Verdana"/>
                <w:sz w:val="28"/>
                <w:szCs w:val="28"/>
              </w:rPr>
              <w:t>акционерного общества «Федеральная корпорация по развитию малого и среднего предпринимательства»</w:t>
            </w:r>
          </w:p>
        </w:tc>
      </w:tr>
    </w:tbl>
    <w:p w:rsidR="00D25C1E" w:rsidRDefault="00D25C1E" w:rsidP="00E96E63">
      <w:pPr>
        <w:spacing w:after="0" w:line="240" w:lineRule="auto"/>
        <w:jc w:val="both"/>
      </w:pPr>
    </w:p>
    <w:sectPr w:rsidR="00D25C1E" w:rsidSect="00892226">
      <w:headerReference w:type="default" r:id="rId6"/>
      <w:headerReference w:type="first" r:id="rId7"/>
      <w:pgSz w:w="11906" w:h="16838"/>
      <w:pgMar w:top="1134" w:right="851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37" w:rsidRDefault="007E5137" w:rsidP="00892226">
      <w:pPr>
        <w:spacing w:after="0" w:line="240" w:lineRule="auto"/>
      </w:pPr>
      <w:r>
        <w:separator/>
      </w:r>
    </w:p>
  </w:endnote>
  <w:endnote w:type="continuationSeparator" w:id="0">
    <w:p w:rsidR="007E5137" w:rsidRDefault="007E5137" w:rsidP="0089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37" w:rsidRDefault="007E5137" w:rsidP="00892226">
      <w:pPr>
        <w:spacing w:after="0" w:line="240" w:lineRule="auto"/>
      </w:pPr>
      <w:r>
        <w:separator/>
      </w:r>
    </w:p>
  </w:footnote>
  <w:footnote w:type="continuationSeparator" w:id="0">
    <w:p w:rsidR="007E5137" w:rsidRDefault="007E5137" w:rsidP="0089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7371"/>
      <w:docPartObj>
        <w:docPartGallery w:val="Page Numbers (Top of Page)"/>
        <w:docPartUnique/>
      </w:docPartObj>
    </w:sdtPr>
    <w:sdtEndPr/>
    <w:sdtContent>
      <w:p w:rsidR="00892226" w:rsidRDefault="008922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DA">
          <w:rPr>
            <w:noProof/>
          </w:rPr>
          <w:t>2</w:t>
        </w:r>
        <w:r>
          <w:fldChar w:fldCharType="end"/>
        </w:r>
      </w:p>
    </w:sdtContent>
  </w:sdt>
  <w:p w:rsidR="00892226" w:rsidRDefault="008922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226" w:rsidRDefault="00892226">
    <w:pPr>
      <w:pStyle w:val="a6"/>
      <w:jc w:val="center"/>
    </w:pPr>
  </w:p>
  <w:p w:rsidR="00892226" w:rsidRDefault="008922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B"/>
    <w:rsid w:val="000370E2"/>
    <w:rsid w:val="0005540C"/>
    <w:rsid w:val="00092E05"/>
    <w:rsid w:val="0018401A"/>
    <w:rsid w:val="001D67E2"/>
    <w:rsid w:val="00242BBD"/>
    <w:rsid w:val="002862E5"/>
    <w:rsid w:val="00335011"/>
    <w:rsid w:val="00391D1C"/>
    <w:rsid w:val="00473322"/>
    <w:rsid w:val="00507429"/>
    <w:rsid w:val="006B2653"/>
    <w:rsid w:val="006B5586"/>
    <w:rsid w:val="006D1960"/>
    <w:rsid w:val="007B1A34"/>
    <w:rsid w:val="007C7D7E"/>
    <w:rsid w:val="007E5137"/>
    <w:rsid w:val="00841E86"/>
    <w:rsid w:val="00892226"/>
    <w:rsid w:val="008957FB"/>
    <w:rsid w:val="00920068"/>
    <w:rsid w:val="00921039"/>
    <w:rsid w:val="00963669"/>
    <w:rsid w:val="009F2231"/>
    <w:rsid w:val="00A942DA"/>
    <w:rsid w:val="00BC161B"/>
    <w:rsid w:val="00BE32BD"/>
    <w:rsid w:val="00C66C3A"/>
    <w:rsid w:val="00CC62B1"/>
    <w:rsid w:val="00D07C2E"/>
    <w:rsid w:val="00D25C1E"/>
    <w:rsid w:val="00D375EC"/>
    <w:rsid w:val="00DD16C0"/>
    <w:rsid w:val="00E05ECF"/>
    <w:rsid w:val="00E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B7431-1876-4CC8-B887-D5FA0EA4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EC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2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2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Ксения Владимировна</dc:creator>
  <cp:keywords/>
  <dc:description/>
  <cp:lastModifiedBy>Пугачев Алексей Аркадьевич</cp:lastModifiedBy>
  <cp:revision>2</cp:revision>
  <cp:lastPrinted>2020-02-10T07:56:00Z</cp:lastPrinted>
  <dcterms:created xsi:type="dcterms:W3CDTF">2024-12-23T10:52:00Z</dcterms:created>
  <dcterms:modified xsi:type="dcterms:W3CDTF">2024-12-23T10:52:00Z</dcterms:modified>
</cp:coreProperties>
</file>